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71" w:rsidRPr="00026B4C" w:rsidRDefault="00992B71" w:rsidP="00992B71">
      <w:pPr>
        <w:jc w:val="center"/>
        <w:rPr>
          <w:b/>
          <w:sz w:val="32"/>
          <w:szCs w:val="32"/>
          <w:lang w:val="uk-UA"/>
        </w:rPr>
      </w:pPr>
      <w:r w:rsidRPr="00026B4C">
        <w:rPr>
          <w:b/>
          <w:sz w:val="32"/>
          <w:szCs w:val="32"/>
          <w:lang w:val="uk-UA"/>
        </w:rPr>
        <w:t>Тестування за темою «Статика».</w:t>
      </w:r>
    </w:p>
    <w:p w:rsidR="00992B71" w:rsidRDefault="00992B71" w:rsidP="00992B71">
      <w:pPr>
        <w:jc w:val="center"/>
        <w:rPr>
          <w:b/>
          <w:sz w:val="32"/>
          <w:szCs w:val="32"/>
          <w:lang w:val="uk-UA"/>
        </w:rPr>
      </w:pPr>
      <w:r w:rsidRPr="00026B4C">
        <w:rPr>
          <w:b/>
          <w:sz w:val="32"/>
          <w:szCs w:val="32"/>
          <w:lang w:val="uk-UA"/>
        </w:rPr>
        <w:t xml:space="preserve">Варіант </w:t>
      </w:r>
      <w:r>
        <w:rPr>
          <w:b/>
          <w:sz w:val="32"/>
          <w:szCs w:val="32"/>
          <w:lang w:val="uk-UA"/>
        </w:rPr>
        <w:t>10 - Б</w:t>
      </w:r>
      <w:bookmarkStart w:id="0" w:name="_GoBack"/>
      <w:bookmarkEnd w:id="0"/>
    </w:p>
    <w:p w:rsidR="00992B71" w:rsidRDefault="00992B71" w:rsidP="00992B71">
      <w:pPr>
        <w:shd w:val="clear" w:color="auto" w:fill="FFFFFF"/>
        <w:spacing w:before="142" w:line="266" w:lineRule="exact"/>
        <w:ind w:left="434" w:hanging="434"/>
      </w:pPr>
      <w:r>
        <w:rPr>
          <w:noProof/>
          <w:lang w:val="uk-UA" w:eastAsia="uk-UA"/>
        </w:rPr>
        <w:drawing>
          <wp:anchor distT="0" distB="0" distL="24130" distR="24130" simplePos="0" relativeHeight="251660288" behindDoc="1" locked="0" layoutInCell="1" allowOverlap="1">
            <wp:simplePos x="0" y="0"/>
            <wp:positionH relativeFrom="page">
              <wp:posOffset>5943600</wp:posOffset>
            </wp:positionH>
            <wp:positionV relativeFrom="paragraph">
              <wp:posOffset>218440</wp:posOffset>
            </wp:positionV>
            <wp:extent cx="116840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130" y="21073"/>
                <wp:lineTo x="21130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C4C">
        <w:rPr>
          <w:bCs/>
          <w:color w:val="000000"/>
          <w:spacing w:val="3"/>
          <w:w w:val="97"/>
          <w:lang w:val="uk-UA"/>
        </w:rPr>
        <w:t>1.</w:t>
      </w:r>
      <w:r>
        <w:rPr>
          <w:b/>
          <w:bCs/>
          <w:color w:val="000000"/>
          <w:spacing w:val="3"/>
          <w:w w:val="97"/>
          <w:lang w:val="uk-UA"/>
        </w:rPr>
        <w:t xml:space="preserve">      </w:t>
      </w:r>
      <w:r>
        <w:rPr>
          <w:color w:val="000000"/>
          <w:spacing w:val="3"/>
          <w:w w:val="97"/>
          <w:lang w:val="uk-UA"/>
        </w:rPr>
        <w:t xml:space="preserve">Вісь обертання диска проходить через точку </w:t>
      </w:r>
      <w:r>
        <w:rPr>
          <w:i/>
          <w:iCs/>
          <w:color w:val="000000"/>
          <w:spacing w:val="3"/>
          <w:w w:val="97"/>
          <w:lang w:val="uk-UA"/>
        </w:rPr>
        <w:t xml:space="preserve">О. </w:t>
      </w:r>
      <w:r>
        <w:rPr>
          <w:color w:val="000000"/>
          <w:spacing w:val="3"/>
          <w:w w:val="97"/>
          <w:lang w:val="uk-UA"/>
        </w:rPr>
        <w:t xml:space="preserve">Під дією якої сили  диск не буде </w:t>
      </w:r>
      <w:r>
        <w:rPr>
          <w:color w:val="000000"/>
          <w:spacing w:val="2"/>
          <w:w w:val="97"/>
          <w:lang w:val="uk-UA"/>
        </w:rPr>
        <w:t>обертатись навколо цієї осі?</w:t>
      </w:r>
    </w:p>
    <w:tbl>
      <w:tblPr>
        <w:tblpPr w:leftFromText="180" w:rightFromText="180" w:vertAnchor="text" w:horzAnchor="margin" w:tblpY="932"/>
        <w:tblW w:w="95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1"/>
        <w:gridCol w:w="2371"/>
        <w:gridCol w:w="2371"/>
        <w:gridCol w:w="2381"/>
      </w:tblGrid>
      <w:tr w:rsidR="00992B71" w:rsidTr="006871B4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71" w:rsidRPr="00026B4C" w:rsidRDefault="00992B71" w:rsidP="006871B4">
            <w:pPr>
              <w:shd w:val="clear" w:color="auto" w:fill="FFFFFF"/>
              <w:ind w:left="1010"/>
              <w:rPr>
                <w:b/>
              </w:rPr>
            </w:pPr>
            <w:r w:rsidRPr="00026B4C">
              <w:rPr>
                <w:b/>
                <w:color w:val="000000"/>
                <w:lang w:val="uk-UA"/>
              </w:rPr>
              <w:t>А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71" w:rsidRPr="00026B4C" w:rsidRDefault="00992B71" w:rsidP="006871B4">
            <w:pPr>
              <w:shd w:val="clear" w:color="auto" w:fill="FFFFFF"/>
              <w:ind w:left="1010"/>
              <w:rPr>
                <w:b/>
              </w:rPr>
            </w:pPr>
            <w:r w:rsidRPr="00026B4C">
              <w:rPr>
                <w:b/>
                <w:color w:val="000000"/>
                <w:lang w:val="uk-UA"/>
              </w:rPr>
              <w:t>Б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71" w:rsidRPr="00026B4C" w:rsidRDefault="00992B71" w:rsidP="006871B4">
            <w:pPr>
              <w:shd w:val="clear" w:color="auto" w:fill="FFFFFF"/>
              <w:ind w:left="1006"/>
              <w:rPr>
                <w:b/>
              </w:rPr>
            </w:pPr>
            <w:r w:rsidRPr="00026B4C">
              <w:rPr>
                <w:b/>
                <w:color w:val="000000"/>
                <w:lang w:val="uk-UA"/>
              </w:rPr>
              <w:t>В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2B71" w:rsidRPr="00026B4C" w:rsidRDefault="00992B71" w:rsidP="006871B4">
            <w:pPr>
              <w:shd w:val="clear" w:color="auto" w:fill="FFFFFF"/>
              <w:ind w:left="1015"/>
            </w:pPr>
            <w:r>
              <w:rPr>
                <w:b/>
                <w:bCs/>
                <w:color w:val="000000"/>
                <w:lang w:val="uk-UA"/>
              </w:rPr>
              <w:t>Г</w:t>
            </w:r>
          </w:p>
        </w:tc>
      </w:tr>
      <w:tr w:rsidR="00992B71" w:rsidTr="006871B4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71" w:rsidRDefault="00992B71" w:rsidP="006871B4">
            <w:pPr>
              <w:shd w:val="clear" w:color="auto" w:fill="FFFFFF"/>
              <w:jc w:val="center"/>
            </w:pPr>
            <w:r w:rsidRPr="00026B4C">
              <w:rPr>
                <w:position w:val="-10"/>
              </w:rPr>
              <w:object w:dxaOrig="279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9pt" o:ole="">
                  <v:imagedata r:id="rId6" o:title=""/>
                </v:shape>
                <o:OLEObject Type="Embed" ProgID="Equation.3" ShapeID="_x0000_i1025" DrawAspect="Content" ObjectID="_1543391703" r:id="rId7"/>
              </w:objec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71" w:rsidRDefault="00992B71" w:rsidP="006871B4">
            <w:pPr>
              <w:shd w:val="clear" w:color="auto" w:fill="FFFFFF"/>
              <w:jc w:val="center"/>
            </w:pPr>
            <w:r w:rsidRPr="00026B4C">
              <w:rPr>
                <w:position w:val="-10"/>
              </w:rPr>
              <w:object w:dxaOrig="300" w:dyaOrig="380">
                <v:shape id="_x0000_i1026" type="#_x0000_t75" style="width:14.95pt;height:19pt" o:ole="">
                  <v:imagedata r:id="rId8" o:title=""/>
                </v:shape>
                <o:OLEObject Type="Embed" ProgID="Equation.3" ShapeID="_x0000_i1026" DrawAspect="Content" ObjectID="_1543391704" r:id="rId9"/>
              </w:objec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2B71" w:rsidRDefault="00992B71" w:rsidP="006871B4">
            <w:pPr>
              <w:shd w:val="clear" w:color="auto" w:fill="FFFFFF"/>
              <w:jc w:val="center"/>
            </w:pPr>
            <w:r w:rsidRPr="00026B4C">
              <w:rPr>
                <w:position w:val="-12"/>
              </w:rPr>
              <w:object w:dxaOrig="300" w:dyaOrig="400">
                <v:shape id="_x0000_i1027" type="#_x0000_t75" style="width:14.95pt;height:19.7pt" o:ole="">
                  <v:imagedata r:id="rId10" o:title=""/>
                </v:shape>
                <o:OLEObject Type="Embed" ProgID="Equation.3" ShapeID="_x0000_i1027" DrawAspect="Content" ObjectID="_1543391705" r:id="rId11"/>
              </w:objec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92B71" w:rsidRDefault="00992B71" w:rsidP="006871B4">
            <w:pPr>
              <w:shd w:val="clear" w:color="auto" w:fill="FFFFFF"/>
              <w:jc w:val="center"/>
            </w:pPr>
            <w:r w:rsidRPr="00026B4C">
              <w:rPr>
                <w:position w:val="-10"/>
              </w:rPr>
              <w:object w:dxaOrig="300" w:dyaOrig="380">
                <v:shape id="_x0000_i1028" type="#_x0000_t75" style="width:14.95pt;height:19pt" o:ole="">
                  <v:imagedata r:id="rId12" o:title=""/>
                </v:shape>
                <o:OLEObject Type="Embed" ProgID="Equation.3" ShapeID="_x0000_i1028" DrawAspect="Content" ObjectID="_1543391706" r:id="rId13"/>
              </w:object>
            </w:r>
          </w:p>
        </w:tc>
      </w:tr>
    </w:tbl>
    <w:p w:rsidR="00992B71" w:rsidRDefault="00992B71" w:rsidP="00992B71">
      <w:pPr>
        <w:jc w:val="center"/>
        <w:rPr>
          <w:b/>
          <w:sz w:val="32"/>
          <w:szCs w:val="32"/>
          <w:lang w:val="uk-UA"/>
        </w:rPr>
      </w:pPr>
    </w:p>
    <w:p w:rsidR="00992B71" w:rsidRDefault="00992B71" w:rsidP="00992B71">
      <w:pPr>
        <w:shd w:val="clear" w:color="auto" w:fill="FFFFFF"/>
        <w:tabs>
          <w:tab w:val="left" w:pos="540"/>
        </w:tabs>
        <w:spacing w:before="103" w:line="271" w:lineRule="exact"/>
        <w:ind w:left="540" w:hanging="540"/>
        <w:rPr>
          <w:bCs/>
          <w:color w:val="000000"/>
          <w:spacing w:val="-4"/>
          <w:w w:val="97"/>
          <w:lang w:val="uk-UA"/>
        </w:rPr>
      </w:pPr>
    </w:p>
    <w:p w:rsidR="00992B71" w:rsidRDefault="00992B71" w:rsidP="00992B71">
      <w:pPr>
        <w:shd w:val="clear" w:color="auto" w:fill="FFFFFF"/>
        <w:tabs>
          <w:tab w:val="left" w:pos="540"/>
        </w:tabs>
        <w:spacing w:before="103" w:line="271" w:lineRule="exact"/>
        <w:ind w:left="540" w:hanging="540"/>
      </w:pPr>
      <w:r>
        <w:rPr>
          <w:noProof/>
          <w:lang w:val="uk-UA" w:eastAsia="uk-UA"/>
        </w:rPr>
        <w:drawing>
          <wp:anchor distT="0" distB="0" distL="24130" distR="24130" simplePos="0" relativeHeight="251659264" behindDoc="1" locked="0" layoutInCell="1" allowOverlap="1">
            <wp:simplePos x="0" y="0"/>
            <wp:positionH relativeFrom="margin">
              <wp:posOffset>5257800</wp:posOffset>
            </wp:positionH>
            <wp:positionV relativeFrom="paragraph">
              <wp:posOffset>690880</wp:posOffset>
            </wp:positionV>
            <wp:extent cx="85725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120" y="21185"/>
                <wp:lineTo x="21120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C4C">
        <w:rPr>
          <w:bCs/>
          <w:color w:val="000000"/>
          <w:spacing w:val="-4"/>
          <w:w w:val="97"/>
          <w:lang w:val="uk-UA"/>
        </w:rPr>
        <w:t>2.</w:t>
      </w:r>
      <w:r>
        <w:rPr>
          <w:b/>
          <w:bCs/>
          <w:color w:val="000000"/>
          <w:lang w:val="uk-UA"/>
        </w:rPr>
        <w:t xml:space="preserve">       </w:t>
      </w:r>
      <w:r>
        <w:rPr>
          <w:color w:val="000000"/>
          <w:spacing w:val="3"/>
          <w:w w:val="97"/>
          <w:lang w:val="uk-UA"/>
        </w:rPr>
        <w:t xml:space="preserve">Для якого положення педалі (див. рис.) велосипеда момент сили відносно осі обертання, що </w:t>
      </w:r>
      <w:r>
        <w:rPr>
          <w:color w:val="000000"/>
          <w:spacing w:val="8"/>
          <w:w w:val="97"/>
          <w:lang w:val="uk-UA"/>
        </w:rPr>
        <w:t xml:space="preserve">проходить через центр зубчатого колеса, буде максимальним, коли на педаль тиснути з </w:t>
      </w:r>
      <w:r>
        <w:rPr>
          <w:color w:val="000000"/>
          <w:spacing w:val="1"/>
          <w:w w:val="97"/>
          <w:lang w:val="uk-UA"/>
        </w:rPr>
        <w:t>однаковою силою?</w:t>
      </w:r>
    </w:p>
    <w:p w:rsidR="00992B71" w:rsidRDefault="00992B71" w:rsidP="00992B71">
      <w:pPr>
        <w:shd w:val="clear" w:color="auto" w:fill="FFFFFF"/>
        <w:tabs>
          <w:tab w:val="left" w:pos="552"/>
        </w:tabs>
        <w:spacing w:before="125" w:line="240" w:lineRule="exact"/>
        <w:ind w:left="552" w:right="2362" w:hanging="547"/>
      </w:pPr>
      <w:r>
        <w:rPr>
          <w:noProof/>
          <w:lang w:val="uk-UA" w:eastAsia="uk-UA"/>
        </w:rPr>
        <w:drawing>
          <wp:anchor distT="0" distB="0" distL="24130" distR="24130" simplePos="0" relativeHeight="25166643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393700</wp:posOffset>
            </wp:positionV>
            <wp:extent cx="1466850" cy="603250"/>
            <wp:effectExtent l="0" t="0" r="0" b="6350"/>
            <wp:wrapThrough wrapText="bothSides">
              <wp:wrapPolygon edited="0">
                <wp:start x="0" y="0"/>
                <wp:lineTo x="0" y="21145"/>
                <wp:lineTo x="21319" y="21145"/>
                <wp:lineTo x="21319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-6"/>
          <w:lang w:val="uk-UA"/>
        </w:rPr>
        <w:t>3.</w:t>
      </w:r>
      <w:r>
        <w:rPr>
          <w:color w:val="000000"/>
          <w:lang w:val="uk-UA"/>
        </w:rPr>
        <w:tab/>
      </w:r>
      <w:r>
        <w:rPr>
          <w:color w:val="000000"/>
          <w:spacing w:val="-4"/>
          <w:lang w:val="uk-UA"/>
        </w:rPr>
        <w:t>Однорідні циліндр, конус та зрізаний конус, що мають рівні висоти та рівні</w:t>
      </w:r>
      <w:r>
        <w:rPr>
          <w:color w:val="000000"/>
          <w:spacing w:val="-4"/>
          <w:lang w:val="uk-UA"/>
        </w:rPr>
        <w:br/>
      </w:r>
      <w:r>
        <w:rPr>
          <w:color w:val="000000"/>
          <w:spacing w:val="-5"/>
          <w:lang w:val="uk-UA"/>
        </w:rPr>
        <w:t>площі основи, стоять на горизонтальній поверхні. Яке з тіл найменш стійке?</w:t>
      </w:r>
      <w:r>
        <w:rPr>
          <w:color w:val="000000"/>
          <w:spacing w:val="-5"/>
          <w:lang w:val="uk-UA"/>
        </w:rPr>
        <w:br/>
      </w:r>
      <w:r w:rsidRPr="004B751A">
        <w:rPr>
          <w:b/>
          <w:color w:val="000000"/>
          <w:spacing w:val="3"/>
          <w:lang w:val="uk-UA"/>
        </w:rPr>
        <w:t xml:space="preserve">А </w:t>
      </w:r>
      <w:r>
        <w:rPr>
          <w:color w:val="000000"/>
          <w:spacing w:val="3"/>
          <w:lang w:val="uk-UA"/>
        </w:rPr>
        <w:t xml:space="preserve"> Циліндр.</w:t>
      </w:r>
      <w:r>
        <w:rPr>
          <w:lang w:val="uk-UA"/>
        </w:rPr>
        <w:t xml:space="preserve">               </w:t>
      </w:r>
      <w:r w:rsidRPr="004B751A">
        <w:rPr>
          <w:b/>
          <w:color w:val="000000"/>
          <w:spacing w:val="6"/>
          <w:lang w:val="uk-UA"/>
        </w:rPr>
        <w:t>Б</w:t>
      </w:r>
      <w:r>
        <w:rPr>
          <w:color w:val="000000"/>
          <w:spacing w:val="6"/>
          <w:lang w:val="uk-UA"/>
        </w:rPr>
        <w:t xml:space="preserve">  Конус.</w:t>
      </w:r>
    </w:p>
    <w:p w:rsidR="00992B71" w:rsidRDefault="00992B71" w:rsidP="00992B71">
      <w:pPr>
        <w:shd w:val="clear" w:color="auto" w:fill="FFFFFF"/>
        <w:spacing w:before="12"/>
        <w:ind w:left="557"/>
      </w:pPr>
      <w:r w:rsidRPr="004B751A">
        <w:rPr>
          <w:b/>
          <w:color w:val="000000"/>
          <w:spacing w:val="1"/>
          <w:lang w:val="uk-UA"/>
        </w:rPr>
        <w:t>В</w:t>
      </w:r>
      <w:r>
        <w:rPr>
          <w:color w:val="000000"/>
          <w:spacing w:val="1"/>
          <w:lang w:val="uk-UA"/>
        </w:rPr>
        <w:t xml:space="preserve">  Зрізаний конус.</w:t>
      </w:r>
      <w:r>
        <w:rPr>
          <w:lang w:val="uk-UA"/>
        </w:rPr>
        <w:t xml:space="preserve">    </w:t>
      </w:r>
      <w:r w:rsidRPr="004B751A">
        <w:rPr>
          <w:b/>
          <w:color w:val="000000"/>
          <w:spacing w:val="1"/>
          <w:lang w:val="uk-UA"/>
        </w:rPr>
        <w:t>Г</w:t>
      </w:r>
      <w:r>
        <w:rPr>
          <w:color w:val="000000"/>
          <w:spacing w:val="1"/>
          <w:lang w:val="uk-UA"/>
        </w:rPr>
        <w:t xml:space="preserve">  Стійкість усіх тіл однакова.</w:t>
      </w:r>
    </w:p>
    <w:p w:rsidR="00992B71" w:rsidRDefault="00992B71" w:rsidP="00992B71">
      <w:pPr>
        <w:shd w:val="clear" w:color="auto" w:fill="FFFFFF"/>
        <w:spacing w:before="142" w:line="266" w:lineRule="exact"/>
        <w:ind w:left="434" w:hanging="434"/>
        <w:rPr>
          <w:lang w:val="uk-UA"/>
        </w:rPr>
      </w:pPr>
    </w:p>
    <w:p w:rsidR="00992B71" w:rsidRDefault="00992B71" w:rsidP="00992B71">
      <w:pPr>
        <w:shd w:val="clear" w:color="auto" w:fill="FFFFFF"/>
        <w:tabs>
          <w:tab w:val="left" w:pos="552"/>
        </w:tabs>
        <w:spacing w:before="115" w:line="269" w:lineRule="exact"/>
        <w:ind w:left="552" w:right="1181" w:hanging="552"/>
      </w:pPr>
      <w:r w:rsidRPr="00C15C4C">
        <w:rPr>
          <w:bCs/>
          <w:color w:val="000000"/>
          <w:spacing w:val="-4"/>
          <w:lang w:val="uk-UA"/>
        </w:rPr>
        <w:t>4.</w:t>
      </w:r>
      <w:r>
        <w:rPr>
          <w:b/>
          <w:bCs/>
          <w:color w:val="000000"/>
          <w:lang w:val="uk-UA"/>
        </w:rPr>
        <w:tab/>
      </w:r>
      <w:r>
        <w:rPr>
          <w:color w:val="000000"/>
          <w:spacing w:val="1"/>
          <w:lang w:val="uk-UA"/>
        </w:rPr>
        <w:t>Цеглину по-різному кладуть на стіл (див. рис). Укажіть правильне</w:t>
      </w:r>
      <w:r>
        <w:rPr>
          <w:color w:val="000000"/>
          <w:spacing w:val="1"/>
          <w:lang w:val="uk-UA"/>
        </w:rPr>
        <w:br/>
      </w:r>
      <w:r>
        <w:rPr>
          <w:color w:val="000000"/>
          <w:spacing w:val="-2"/>
          <w:lang w:val="uk-UA"/>
        </w:rPr>
        <w:t>твердження.</w:t>
      </w:r>
    </w:p>
    <w:p w:rsidR="00992B71" w:rsidRDefault="00992B71" w:rsidP="00992B71">
      <w:pPr>
        <w:framePr w:h="1334" w:hSpace="38" w:wrap="auto" w:vAnchor="text" w:hAnchor="text" w:x="6623" w:y="1"/>
      </w:pPr>
      <w:r>
        <w:rPr>
          <w:noProof/>
          <w:lang w:val="uk-UA" w:eastAsia="uk-UA"/>
        </w:rPr>
        <w:drawing>
          <wp:inline distT="0" distB="0" distL="0" distR="0">
            <wp:extent cx="1966595" cy="7848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B71" w:rsidRDefault="00992B71" w:rsidP="00992B71">
      <w:pPr>
        <w:shd w:val="clear" w:color="auto" w:fill="FFFFFF"/>
        <w:spacing w:before="26" w:line="269" w:lineRule="exact"/>
        <w:ind w:left="564" w:right="2822"/>
      </w:pPr>
      <w:r w:rsidRPr="004B751A">
        <w:rPr>
          <w:b/>
          <w:color w:val="000000"/>
          <w:lang w:val="uk-UA"/>
        </w:rPr>
        <w:t>А</w:t>
      </w:r>
      <w:r>
        <w:rPr>
          <w:color w:val="000000"/>
          <w:lang w:val="uk-UA"/>
        </w:rPr>
        <w:t xml:space="preserve">      Найстійкішою цеглина є в положенні 1.                                   </w:t>
      </w:r>
      <w:r w:rsidRPr="004B751A">
        <w:rPr>
          <w:b/>
          <w:color w:val="000000"/>
          <w:lang w:val="uk-UA"/>
        </w:rPr>
        <w:t>Б</w:t>
      </w:r>
      <w:r>
        <w:rPr>
          <w:color w:val="000000"/>
          <w:lang w:val="uk-UA"/>
        </w:rPr>
        <w:t xml:space="preserve">      Найстійкішою цеглина є в положенні 2.                                   </w:t>
      </w:r>
      <w:r w:rsidRPr="004B751A">
        <w:rPr>
          <w:b/>
          <w:color w:val="000000"/>
          <w:spacing w:val="-1"/>
          <w:lang w:val="uk-UA"/>
        </w:rPr>
        <w:t>В</w:t>
      </w:r>
      <w:r>
        <w:rPr>
          <w:color w:val="000000"/>
          <w:spacing w:val="-1"/>
          <w:lang w:val="uk-UA"/>
        </w:rPr>
        <w:t xml:space="preserve">      Найстійкішою цеглина є в положенні 3.                                        </w:t>
      </w:r>
      <w:r w:rsidRPr="004B751A">
        <w:rPr>
          <w:b/>
          <w:color w:val="000000"/>
          <w:lang w:val="uk-UA"/>
        </w:rPr>
        <w:t>Г</w:t>
      </w:r>
      <w:r>
        <w:rPr>
          <w:color w:val="000000"/>
          <w:lang w:val="uk-UA"/>
        </w:rPr>
        <w:t xml:space="preserve">      В усіх положеннях стійкість цеглини однакова.</w:t>
      </w:r>
    </w:p>
    <w:p w:rsidR="00992B71" w:rsidRDefault="00992B71" w:rsidP="00992B71">
      <w:pPr>
        <w:shd w:val="clear" w:color="auto" w:fill="FFFFFF"/>
        <w:spacing w:before="142" w:line="266" w:lineRule="exact"/>
        <w:ind w:left="434" w:hanging="434"/>
        <w:rPr>
          <w:lang w:val="uk-UA"/>
        </w:rPr>
      </w:pPr>
    </w:p>
    <w:p w:rsidR="00992B71" w:rsidRDefault="00992B71" w:rsidP="00992B71">
      <w:pPr>
        <w:framePr w:h="1612" w:hSpace="10080" w:wrap="notBeside" w:vAnchor="text" w:hAnchor="page" w:x="8281" w:y="692"/>
      </w:pPr>
      <w:r>
        <w:rPr>
          <w:noProof/>
          <w:lang w:val="uk-UA" w:eastAsia="uk-UA"/>
        </w:rPr>
        <w:drawing>
          <wp:inline distT="0" distB="0" distL="0" distR="0">
            <wp:extent cx="1268095" cy="1026795"/>
            <wp:effectExtent l="0" t="0" r="825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B71" w:rsidRDefault="00992B71" w:rsidP="00992B71">
      <w:pPr>
        <w:shd w:val="clear" w:color="auto" w:fill="FFFFFF"/>
        <w:spacing w:after="43" w:line="223" w:lineRule="exact"/>
        <w:ind w:left="540" w:hanging="540"/>
      </w:pPr>
      <w:r>
        <w:rPr>
          <w:noProof/>
          <w:lang w:val="uk-UA" w:eastAsia="uk-UA"/>
        </w:rPr>
        <w:drawing>
          <wp:anchor distT="0" distB="0" distL="6400800" distR="6400800" simplePos="0" relativeHeight="251663360" behindDoc="1" locked="0" layoutInCell="1" allowOverlap="1">
            <wp:simplePos x="0" y="0"/>
            <wp:positionH relativeFrom="margin">
              <wp:posOffset>3086100</wp:posOffset>
            </wp:positionH>
            <wp:positionV relativeFrom="paragraph">
              <wp:posOffset>438785</wp:posOffset>
            </wp:positionV>
            <wp:extent cx="1219200" cy="869950"/>
            <wp:effectExtent l="0" t="0" r="0" b="6350"/>
            <wp:wrapThrough wrapText="bothSides">
              <wp:wrapPolygon edited="0">
                <wp:start x="0" y="0"/>
                <wp:lineTo x="0" y="21285"/>
                <wp:lineTo x="21263" y="21285"/>
                <wp:lineTo x="21263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438785</wp:posOffset>
            </wp:positionV>
            <wp:extent cx="1308100" cy="984250"/>
            <wp:effectExtent l="0" t="0" r="6350" b="6350"/>
            <wp:wrapThrough wrapText="bothSides">
              <wp:wrapPolygon edited="0">
                <wp:start x="0" y="0"/>
                <wp:lineTo x="0" y="21321"/>
                <wp:lineTo x="21390" y="21321"/>
                <wp:lineTo x="2139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uk-UA" w:eastAsia="uk-UA"/>
        </w:rPr>
        <w:drawing>
          <wp:anchor distT="0" distB="0" distL="6400800" distR="6400800" simplePos="0" relativeHeight="25166131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438785</wp:posOffset>
            </wp:positionV>
            <wp:extent cx="1206500" cy="908050"/>
            <wp:effectExtent l="0" t="0" r="0" b="6350"/>
            <wp:wrapThrough wrapText="bothSides">
              <wp:wrapPolygon edited="0">
                <wp:start x="0" y="0"/>
                <wp:lineTo x="0" y="21298"/>
                <wp:lineTo x="21145" y="21298"/>
                <wp:lineTo x="2114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1"/>
          <w:lang w:val="uk-UA"/>
        </w:rPr>
        <w:t xml:space="preserve">5.       Стержні, підперті в точці </w:t>
      </w:r>
      <w:r>
        <w:rPr>
          <w:i/>
          <w:iCs/>
          <w:color w:val="000000"/>
          <w:spacing w:val="1"/>
          <w:lang w:val="uk-UA"/>
        </w:rPr>
        <w:t xml:space="preserve">О, </w:t>
      </w:r>
      <w:r>
        <w:rPr>
          <w:color w:val="000000"/>
          <w:spacing w:val="1"/>
          <w:lang w:val="uk-UA"/>
        </w:rPr>
        <w:t xml:space="preserve">перебувають у рівновазі. Виберіть правило моментів, що відповідає кожному з </w:t>
      </w:r>
      <w:r>
        <w:rPr>
          <w:color w:val="000000"/>
          <w:spacing w:val="-3"/>
          <w:lang w:val="uk-UA"/>
        </w:rPr>
        <w:t>рисунків.</w:t>
      </w:r>
    </w:p>
    <w:p w:rsidR="00992B71" w:rsidRDefault="00992B71" w:rsidP="00992B71">
      <w:pPr>
        <w:shd w:val="clear" w:color="auto" w:fill="FFFFFF"/>
        <w:tabs>
          <w:tab w:val="left" w:pos="9147"/>
        </w:tabs>
        <w:spacing w:before="34" w:line="240" w:lineRule="exact"/>
        <w:ind w:left="554" w:right="-33"/>
      </w:pPr>
      <w:r w:rsidRPr="008B163C">
        <w:rPr>
          <w:b/>
          <w:color w:val="000000"/>
          <w:spacing w:val="1"/>
          <w:lang w:val="uk-UA"/>
        </w:rPr>
        <w:t>А</w:t>
      </w:r>
      <w:r>
        <w:rPr>
          <w:color w:val="000000"/>
          <w:spacing w:val="1"/>
          <w:lang w:val="uk-UA"/>
        </w:rPr>
        <w:t xml:space="preserve">    </w:t>
      </w:r>
      <w:r>
        <w:rPr>
          <w:i/>
          <w:iCs/>
          <w:color w:val="000000"/>
          <w:spacing w:val="1"/>
          <w:lang w:val="uk-UA"/>
        </w:rPr>
        <w:t>М</w:t>
      </w:r>
      <w:r>
        <w:rPr>
          <w:i/>
          <w:iCs/>
          <w:color w:val="000000"/>
          <w:spacing w:val="1"/>
          <w:vertAlign w:val="subscript"/>
          <w:lang w:val="uk-UA"/>
        </w:rPr>
        <w:t>2</w:t>
      </w:r>
      <w:r>
        <w:rPr>
          <w:i/>
          <w:iCs/>
          <w:color w:val="000000"/>
          <w:spacing w:val="1"/>
          <w:lang w:val="uk-UA"/>
        </w:rPr>
        <w:t xml:space="preserve"> - М</w:t>
      </w:r>
      <w:r w:rsidRPr="008B163C">
        <w:rPr>
          <w:i/>
          <w:iCs/>
          <w:color w:val="000000"/>
          <w:spacing w:val="1"/>
          <w:position w:val="-10"/>
          <w:lang w:val="uk-UA"/>
        </w:rPr>
        <w:object w:dxaOrig="120" w:dyaOrig="340">
          <v:shape id="_x0000_i1029" type="#_x0000_t75" style="width:6.1pt;height:17pt" o:ole="">
            <v:imagedata r:id="rId21" o:title=""/>
          </v:shape>
          <o:OLEObject Type="Embed" ProgID="Equation.3" ShapeID="_x0000_i1029" DrawAspect="Content" ObjectID="_1543391707" r:id="rId22"/>
        </w:object>
      </w:r>
      <w:r>
        <w:rPr>
          <w:i/>
          <w:iCs/>
          <w:color w:val="000000"/>
          <w:spacing w:val="1"/>
          <w:lang w:val="uk-UA"/>
        </w:rPr>
        <w:t xml:space="preserve"> - </w:t>
      </w:r>
      <w:r w:rsidRPr="008B163C">
        <w:rPr>
          <w:i/>
          <w:color w:val="000000"/>
          <w:spacing w:val="1"/>
          <w:lang w:val="uk-UA"/>
        </w:rPr>
        <w:t>М</w:t>
      </w:r>
      <w:r>
        <w:rPr>
          <w:color w:val="000000"/>
          <w:spacing w:val="1"/>
          <w:vertAlign w:val="subscript"/>
          <w:lang w:val="uk-UA"/>
        </w:rPr>
        <w:t>3</w:t>
      </w:r>
      <w:r>
        <w:rPr>
          <w:color w:val="000000"/>
          <w:spacing w:val="1"/>
          <w:lang w:val="uk-UA"/>
        </w:rPr>
        <w:t xml:space="preserve"> = 0                </w:t>
      </w:r>
      <w:r w:rsidRPr="008B163C">
        <w:rPr>
          <w:b/>
          <w:color w:val="000000"/>
          <w:spacing w:val="2"/>
          <w:lang w:val="uk-UA"/>
        </w:rPr>
        <w:t>Б</w:t>
      </w:r>
      <w:r>
        <w:rPr>
          <w:color w:val="000000"/>
          <w:spacing w:val="2"/>
          <w:lang w:val="uk-UA"/>
        </w:rPr>
        <w:t xml:space="preserve">   </w:t>
      </w:r>
      <w:r>
        <w:rPr>
          <w:i/>
          <w:iCs/>
          <w:color w:val="000000"/>
          <w:spacing w:val="2"/>
          <w:lang w:val="uk-UA"/>
        </w:rPr>
        <w:t>М</w:t>
      </w:r>
      <w:r w:rsidRPr="008B163C">
        <w:rPr>
          <w:i/>
          <w:iCs/>
          <w:color w:val="000000"/>
          <w:spacing w:val="2"/>
          <w:position w:val="-10"/>
          <w:lang w:val="uk-UA"/>
        </w:rPr>
        <w:object w:dxaOrig="120" w:dyaOrig="340">
          <v:shape id="_x0000_i1030" type="#_x0000_t75" style="width:6.1pt;height:17pt" o:ole="">
            <v:imagedata r:id="rId23" o:title=""/>
          </v:shape>
          <o:OLEObject Type="Embed" ProgID="Equation.3" ShapeID="_x0000_i1030" DrawAspect="Content" ObjectID="_1543391708" r:id="rId24"/>
        </w:object>
      </w:r>
      <w:r>
        <w:rPr>
          <w:i/>
          <w:iCs/>
          <w:color w:val="000000"/>
          <w:spacing w:val="2"/>
          <w:lang w:val="uk-UA"/>
        </w:rPr>
        <w:t xml:space="preserve"> - М</w:t>
      </w:r>
      <w:r>
        <w:rPr>
          <w:i/>
          <w:iCs/>
          <w:color w:val="000000"/>
          <w:spacing w:val="2"/>
          <w:vertAlign w:val="subscript"/>
          <w:lang w:val="uk-UA"/>
        </w:rPr>
        <w:t>2</w:t>
      </w:r>
      <w:r>
        <w:rPr>
          <w:i/>
          <w:iCs/>
          <w:color w:val="000000"/>
          <w:spacing w:val="2"/>
          <w:lang w:val="uk-UA"/>
        </w:rPr>
        <w:t xml:space="preserve"> – М</w:t>
      </w:r>
      <w:r>
        <w:rPr>
          <w:i/>
          <w:iCs/>
          <w:color w:val="000000"/>
          <w:spacing w:val="2"/>
          <w:vertAlign w:val="subscript"/>
          <w:lang w:val="uk-UA"/>
        </w:rPr>
        <w:t>3</w:t>
      </w:r>
      <w:r>
        <w:rPr>
          <w:i/>
          <w:iCs/>
          <w:color w:val="000000"/>
          <w:spacing w:val="2"/>
          <w:lang w:val="uk-UA"/>
        </w:rPr>
        <w:t xml:space="preserve"> </w:t>
      </w:r>
      <w:r>
        <w:rPr>
          <w:color w:val="000000"/>
          <w:spacing w:val="2"/>
          <w:lang w:val="uk-UA"/>
        </w:rPr>
        <w:t xml:space="preserve">+ </w:t>
      </w:r>
      <w:r>
        <w:rPr>
          <w:i/>
          <w:iCs/>
          <w:color w:val="000000"/>
          <w:spacing w:val="2"/>
          <w:lang w:val="uk-UA"/>
        </w:rPr>
        <w:t>М</w:t>
      </w:r>
      <w:r>
        <w:rPr>
          <w:i/>
          <w:iCs/>
          <w:color w:val="000000"/>
          <w:spacing w:val="2"/>
          <w:vertAlign w:val="subscript"/>
          <w:lang w:val="uk-UA"/>
        </w:rPr>
        <w:t>4</w:t>
      </w:r>
      <w:r>
        <w:rPr>
          <w:i/>
          <w:iCs/>
          <w:color w:val="000000"/>
          <w:spacing w:val="2"/>
          <w:lang w:val="uk-UA"/>
        </w:rPr>
        <w:t xml:space="preserve"> = </w:t>
      </w:r>
      <w:r>
        <w:rPr>
          <w:color w:val="000000"/>
          <w:spacing w:val="2"/>
          <w:lang w:val="uk-UA"/>
        </w:rPr>
        <w:t xml:space="preserve">0                                                             </w:t>
      </w:r>
      <w:r w:rsidRPr="008B163C">
        <w:rPr>
          <w:b/>
          <w:color w:val="000000"/>
          <w:lang w:val="uk-UA"/>
        </w:rPr>
        <w:t>В</w:t>
      </w:r>
      <w:r>
        <w:rPr>
          <w:color w:val="000000"/>
          <w:lang w:val="uk-UA"/>
        </w:rPr>
        <w:t xml:space="preserve">   </w:t>
      </w:r>
      <w:r w:rsidRPr="008B163C">
        <w:rPr>
          <w:i/>
          <w:color w:val="000000"/>
          <w:lang w:val="uk-UA"/>
        </w:rPr>
        <w:t>М</w:t>
      </w:r>
      <w:r w:rsidRPr="008B163C">
        <w:rPr>
          <w:i/>
          <w:color w:val="000000"/>
          <w:position w:val="-10"/>
          <w:lang w:val="uk-UA"/>
        </w:rPr>
        <w:object w:dxaOrig="120" w:dyaOrig="340">
          <v:shape id="_x0000_i1031" type="#_x0000_t75" style="width:6.1pt;height:17pt" o:ole="">
            <v:imagedata r:id="rId25" o:title=""/>
          </v:shape>
          <o:OLEObject Type="Embed" ProgID="Equation.3" ShapeID="_x0000_i1031" DrawAspect="Content" ObjectID="_1543391709" r:id="rId26"/>
        </w:object>
      </w:r>
      <w:r>
        <w:rPr>
          <w:color w:val="000000"/>
          <w:lang w:val="uk-UA"/>
        </w:rPr>
        <w:t xml:space="preserve"> + </w:t>
      </w:r>
      <w:r>
        <w:rPr>
          <w:i/>
          <w:iCs/>
          <w:color w:val="000000"/>
          <w:lang w:val="uk-UA"/>
        </w:rPr>
        <w:t>М</w:t>
      </w:r>
      <w:r>
        <w:rPr>
          <w:i/>
          <w:iCs/>
          <w:color w:val="000000"/>
          <w:vertAlign w:val="subscript"/>
          <w:lang w:val="uk-UA"/>
        </w:rPr>
        <w:t>2</w:t>
      </w:r>
      <w:r>
        <w:rPr>
          <w:i/>
          <w:iCs/>
          <w:color w:val="000000"/>
          <w:lang w:val="uk-UA"/>
        </w:rPr>
        <w:t xml:space="preserve"> – М</w:t>
      </w:r>
      <w:r>
        <w:rPr>
          <w:i/>
          <w:iCs/>
          <w:color w:val="000000"/>
          <w:vertAlign w:val="subscript"/>
          <w:lang w:val="uk-UA"/>
        </w:rPr>
        <w:t>3</w:t>
      </w:r>
      <w:r>
        <w:rPr>
          <w:i/>
          <w:iCs/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= 0                </w:t>
      </w:r>
      <w:r w:rsidRPr="008B163C">
        <w:rPr>
          <w:b/>
          <w:color w:val="000000"/>
          <w:lang w:val="uk-UA"/>
        </w:rPr>
        <w:t>Г</w:t>
      </w:r>
      <w:r>
        <w:rPr>
          <w:color w:val="000000"/>
          <w:lang w:val="uk-UA"/>
        </w:rPr>
        <w:t xml:space="preserve">   </w:t>
      </w:r>
      <w:r w:rsidRPr="008B163C">
        <w:rPr>
          <w:i/>
          <w:color w:val="000000"/>
          <w:lang w:val="uk-UA"/>
        </w:rPr>
        <w:t>М</w:t>
      </w:r>
      <w:r w:rsidRPr="008B163C">
        <w:rPr>
          <w:i/>
          <w:color w:val="000000"/>
          <w:vertAlign w:val="subscript"/>
          <w:lang w:val="uk-UA"/>
        </w:rPr>
        <w:t>4</w:t>
      </w:r>
      <w:r>
        <w:rPr>
          <w:color w:val="000000"/>
          <w:lang w:val="uk-UA"/>
        </w:rPr>
        <w:t xml:space="preserve"> - </w:t>
      </w:r>
      <w:r w:rsidRPr="008B163C">
        <w:rPr>
          <w:i/>
          <w:color w:val="000000"/>
          <w:lang w:val="uk-UA"/>
        </w:rPr>
        <w:t>М</w:t>
      </w:r>
      <w:r w:rsidRPr="008B163C">
        <w:rPr>
          <w:i/>
          <w:color w:val="000000"/>
          <w:position w:val="-10"/>
          <w:lang w:val="uk-UA"/>
        </w:rPr>
        <w:object w:dxaOrig="120" w:dyaOrig="340">
          <v:shape id="_x0000_i1032" type="#_x0000_t75" style="width:6.1pt;height:17pt" o:ole="">
            <v:imagedata r:id="rId27" o:title=""/>
          </v:shape>
          <o:OLEObject Type="Embed" ProgID="Equation.3" ShapeID="_x0000_i1032" DrawAspect="Content" ObjectID="_1543391710" r:id="rId28"/>
        </w:object>
      </w:r>
      <w:r>
        <w:rPr>
          <w:color w:val="000000"/>
          <w:lang w:val="uk-UA"/>
        </w:rPr>
        <w:t xml:space="preserve"> - </w:t>
      </w:r>
      <w:r w:rsidRPr="008B163C">
        <w:rPr>
          <w:i/>
          <w:color w:val="000000"/>
          <w:lang w:val="uk-UA"/>
        </w:rPr>
        <w:t>М</w:t>
      </w:r>
      <w:r w:rsidRPr="008B163C">
        <w:rPr>
          <w:i/>
          <w:color w:val="000000"/>
          <w:vertAlign w:val="subscript"/>
          <w:lang w:val="uk-UA"/>
        </w:rPr>
        <w:t>2</w:t>
      </w:r>
      <w:r>
        <w:rPr>
          <w:color w:val="000000"/>
          <w:lang w:val="uk-UA"/>
        </w:rPr>
        <w:t xml:space="preserve"> = 0                         </w:t>
      </w:r>
      <w:r w:rsidRPr="008B163C">
        <w:rPr>
          <w:b/>
          <w:color w:val="000000"/>
          <w:spacing w:val="-5"/>
          <w:lang w:val="uk-UA"/>
        </w:rPr>
        <w:t>Д</w:t>
      </w:r>
      <w:r>
        <w:rPr>
          <w:color w:val="000000"/>
          <w:spacing w:val="-5"/>
          <w:lang w:val="uk-UA"/>
        </w:rPr>
        <w:t xml:space="preserve">   </w:t>
      </w:r>
      <w:r w:rsidRPr="008B163C">
        <w:rPr>
          <w:i/>
          <w:color w:val="000000"/>
          <w:spacing w:val="-5"/>
          <w:lang w:val="uk-UA"/>
        </w:rPr>
        <w:t>М</w:t>
      </w:r>
      <w:r w:rsidRPr="008B163C">
        <w:rPr>
          <w:i/>
          <w:color w:val="000000"/>
          <w:spacing w:val="-5"/>
          <w:vertAlign w:val="subscript"/>
          <w:lang w:val="uk-UA"/>
        </w:rPr>
        <w:t>2</w:t>
      </w:r>
      <w:r>
        <w:rPr>
          <w:color w:val="000000"/>
          <w:spacing w:val="-5"/>
          <w:lang w:val="uk-UA"/>
        </w:rPr>
        <w:t xml:space="preserve"> +</w:t>
      </w:r>
      <w:r w:rsidRPr="008B163C">
        <w:rPr>
          <w:i/>
          <w:color w:val="000000"/>
          <w:spacing w:val="-5"/>
          <w:lang w:val="uk-UA"/>
        </w:rPr>
        <w:t>М</w:t>
      </w:r>
      <w:r w:rsidRPr="008B163C">
        <w:rPr>
          <w:i/>
          <w:color w:val="000000"/>
          <w:spacing w:val="-5"/>
          <w:vertAlign w:val="subscript"/>
          <w:lang w:val="uk-UA"/>
        </w:rPr>
        <w:t>3</w:t>
      </w:r>
      <w:r>
        <w:rPr>
          <w:color w:val="000000"/>
          <w:spacing w:val="-5"/>
          <w:lang w:val="uk-UA"/>
        </w:rPr>
        <w:t xml:space="preserve"> </w:t>
      </w:r>
      <w:r w:rsidRPr="008B163C">
        <w:rPr>
          <w:i/>
          <w:color w:val="000000"/>
          <w:spacing w:val="-5"/>
          <w:lang w:val="uk-UA"/>
        </w:rPr>
        <w:t>-</w:t>
      </w:r>
      <w:r>
        <w:rPr>
          <w:color w:val="000000"/>
          <w:spacing w:val="-5"/>
          <w:lang w:val="uk-UA"/>
        </w:rPr>
        <w:t xml:space="preserve"> </w:t>
      </w:r>
      <w:r w:rsidRPr="008B163C">
        <w:rPr>
          <w:i/>
          <w:color w:val="000000"/>
          <w:spacing w:val="-5"/>
          <w:lang w:val="uk-UA"/>
        </w:rPr>
        <w:t>М</w:t>
      </w:r>
      <w:r w:rsidRPr="008B163C">
        <w:rPr>
          <w:i/>
          <w:color w:val="000000"/>
          <w:spacing w:val="-5"/>
          <w:vertAlign w:val="subscript"/>
          <w:lang w:val="uk-UA"/>
        </w:rPr>
        <w:t>4</w:t>
      </w:r>
      <w:r w:rsidRPr="008B163C">
        <w:rPr>
          <w:color w:val="000000"/>
          <w:spacing w:val="-5"/>
          <w:lang w:val="uk-UA"/>
        </w:rPr>
        <w:t xml:space="preserve"> </w:t>
      </w:r>
      <w:r>
        <w:rPr>
          <w:color w:val="000000"/>
          <w:spacing w:val="-5"/>
          <w:lang w:val="uk-UA"/>
        </w:rPr>
        <w:t>= 0</w:t>
      </w:r>
    </w:p>
    <w:p w:rsidR="00992B71" w:rsidRDefault="00992B71" w:rsidP="00992B71">
      <w:pPr>
        <w:shd w:val="clear" w:color="auto" w:fill="FFFFFF"/>
        <w:spacing w:after="43" w:line="223" w:lineRule="exact"/>
        <w:ind w:left="612" w:hanging="562"/>
        <w:rPr>
          <w:lang w:val="uk-UA"/>
        </w:rPr>
      </w:pPr>
    </w:p>
    <w:p w:rsidR="00992B71" w:rsidRDefault="00992B71" w:rsidP="00992B71">
      <w:pPr>
        <w:shd w:val="clear" w:color="auto" w:fill="FFFFFF"/>
        <w:tabs>
          <w:tab w:val="left" w:pos="552"/>
        </w:tabs>
        <w:spacing w:before="108" w:line="230" w:lineRule="exact"/>
        <w:ind w:left="552" w:hanging="552"/>
      </w:pPr>
      <w:r w:rsidRPr="008B163C">
        <w:rPr>
          <w:bCs/>
          <w:color w:val="000000"/>
          <w:spacing w:val="-5"/>
          <w:lang w:val="uk-UA"/>
        </w:rPr>
        <w:t>6.</w:t>
      </w:r>
      <w:r>
        <w:rPr>
          <w:b/>
          <w:bCs/>
          <w:color w:val="000000"/>
          <w:lang w:val="uk-UA"/>
        </w:rPr>
        <w:tab/>
      </w:r>
      <w:r>
        <w:rPr>
          <w:color w:val="000000"/>
          <w:spacing w:val="1"/>
          <w:lang w:val="uk-UA"/>
        </w:rPr>
        <w:t xml:space="preserve">Сталевий лом завдовжки </w:t>
      </w:r>
      <w:smartTag w:uri="urn:schemas-microsoft-com:office:smarttags" w:element="metricconverter">
        <w:smartTagPr>
          <w:attr w:name="ProductID" w:val="1 м"/>
        </w:smartTagPr>
        <w:r>
          <w:rPr>
            <w:color w:val="000000"/>
            <w:spacing w:val="1"/>
            <w:lang w:val="uk-UA"/>
          </w:rPr>
          <w:t>1 м</w:t>
        </w:r>
      </w:smartTag>
      <w:r>
        <w:rPr>
          <w:color w:val="000000"/>
          <w:spacing w:val="1"/>
          <w:lang w:val="uk-UA"/>
        </w:rPr>
        <w:t xml:space="preserve">, маса якого </w:t>
      </w:r>
      <w:smartTag w:uri="urn:schemas-microsoft-com:office:smarttags" w:element="metricconverter">
        <w:smartTagPr>
          <w:attr w:name="ProductID" w:val="8 кг"/>
        </w:smartTagPr>
        <w:r>
          <w:rPr>
            <w:color w:val="000000"/>
            <w:spacing w:val="1"/>
            <w:lang w:val="uk-UA"/>
          </w:rPr>
          <w:t>8 кг</w:t>
        </w:r>
      </w:smartTag>
      <w:r>
        <w:rPr>
          <w:color w:val="000000"/>
          <w:spacing w:val="1"/>
          <w:lang w:val="uk-UA"/>
        </w:rPr>
        <w:t xml:space="preserve">, лежить на горизонтальному ящику, виступаючи за його край </w:t>
      </w:r>
      <w:r>
        <w:rPr>
          <w:color w:val="000000"/>
          <w:lang w:val="uk-UA"/>
        </w:rPr>
        <w:t xml:space="preserve">зліва на </w:t>
      </w:r>
      <w:smartTag w:uri="urn:schemas-microsoft-com:office:smarttags" w:element="metricconverter">
        <w:smartTagPr>
          <w:attr w:name="ProductID" w:val="20 см"/>
        </w:smartTagPr>
        <w:r>
          <w:rPr>
            <w:color w:val="000000"/>
            <w:lang w:val="uk-UA"/>
          </w:rPr>
          <w:t>20 см</w:t>
        </w:r>
      </w:smartTag>
      <w:r>
        <w:rPr>
          <w:color w:val="000000"/>
          <w:lang w:val="uk-UA"/>
        </w:rPr>
        <w:t>. Яку мінімальну силу слід прикласти до правого кінця лома, щоб його підняти?</w:t>
      </w:r>
    </w:p>
    <w:p w:rsidR="00992B71" w:rsidRDefault="00992B71" w:rsidP="00992B71">
      <w:pPr>
        <w:shd w:val="clear" w:color="auto" w:fill="FFFFFF"/>
        <w:tabs>
          <w:tab w:val="left" w:pos="2820"/>
          <w:tab w:val="left" w:pos="5093"/>
          <w:tab w:val="left" w:pos="7356"/>
        </w:tabs>
        <w:spacing w:before="31"/>
        <w:ind w:left="559"/>
      </w:pPr>
      <w:r>
        <w:rPr>
          <w:b/>
          <w:noProof/>
          <w:lang w:val="uk-UA" w:eastAsia="uk-UA"/>
        </w:rPr>
        <w:drawing>
          <wp:anchor distT="0" distB="0" distL="24130" distR="24130" simplePos="0" relativeHeight="251664384" behindDoc="1" locked="0" layoutInCell="1" allowOverlap="1">
            <wp:simplePos x="0" y="0"/>
            <wp:positionH relativeFrom="margin">
              <wp:posOffset>5257800</wp:posOffset>
            </wp:positionH>
            <wp:positionV relativeFrom="paragraph">
              <wp:posOffset>83185</wp:posOffset>
            </wp:positionV>
            <wp:extent cx="1099185" cy="685800"/>
            <wp:effectExtent l="0" t="0" r="5715" b="0"/>
            <wp:wrapThrough wrapText="bothSides">
              <wp:wrapPolygon edited="0">
                <wp:start x="0" y="0"/>
                <wp:lineTo x="0" y="21000"/>
                <wp:lineTo x="21338" y="21000"/>
                <wp:lineTo x="2133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51A">
        <w:rPr>
          <w:b/>
          <w:color w:val="000000"/>
          <w:spacing w:val="-3"/>
          <w:lang w:val="uk-UA"/>
        </w:rPr>
        <w:t>А</w:t>
      </w:r>
      <w:r>
        <w:rPr>
          <w:color w:val="000000"/>
          <w:spacing w:val="-3"/>
          <w:lang w:val="uk-UA"/>
        </w:rPr>
        <w:t xml:space="preserve"> 20 Н;</w:t>
      </w:r>
      <w:r>
        <w:rPr>
          <w:color w:val="000000"/>
          <w:lang w:val="uk-UA"/>
        </w:rPr>
        <w:tab/>
      </w:r>
      <w:r w:rsidRPr="004B751A">
        <w:rPr>
          <w:b/>
          <w:color w:val="000000"/>
          <w:spacing w:val="-1"/>
          <w:lang w:val="uk-UA"/>
        </w:rPr>
        <w:t>Б</w:t>
      </w:r>
      <w:r>
        <w:rPr>
          <w:color w:val="000000"/>
          <w:spacing w:val="-1"/>
          <w:lang w:val="uk-UA"/>
        </w:rPr>
        <w:t xml:space="preserve"> 25 Н;</w:t>
      </w:r>
      <w:r>
        <w:rPr>
          <w:color w:val="000000"/>
          <w:lang w:val="uk-UA"/>
        </w:rPr>
        <w:tab/>
      </w:r>
      <w:r w:rsidRPr="004B751A">
        <w:rPr>
          <w:b/>
          <w:color w:val="000000"/>
          <w:spacing w:val="-4"/>
          <w:lang w:val="uk-UA"/>
        </w:rPr>
        <w:t>В</w:t>
      </w:r>
      <w:r>
        <w:rPr>
          <w:color w:val="000000"/>
          <w:spacing w:val="-4"/>
          <w:lang w:val="uk-UA"/>
        </w:rPr>
        <w:t xml:space="preserve"> 30Н;</w:t>
      </w:r>
      <w:r>
        <w:rPr>
          <w:color w:val="000000"/>
          <w:lang w:val="uk-UA"/>
        </w:rPr>
        <w:tab/>
      </w:r>
      <w:r w:rsidRPr="004B751A">
        <w:rPr>
          <w:b/>
          <w:color w:val="000000"/>
          <w:spacing w:val="19"/>
          <w:lang w:val="uk-UA"/>
        </w:rPr>
        <w:t>Г</w:t>
      </w:r>
      <w:r>
        <w:rPr>
          <w:color w:val="000000"/>
          <w:spacing w:val="19"/>
          <w:lang w:val="uk-UA"/>
        </w:rPr>
        <w:t>35Н.</w:t>
      </w:r>
    </w:p>
    <w:p w:rsidR="00992B71" w:rsidRDefault="00992B71" w:rsidP="00992B71">
      <w:pPr>
        <w:shd w:val="clear" w:color="auto" w:fill="FFFFFF"/>
        <w:spacing w:after="43" w:line="223" w:lineRule="exact"/>
        <w:ind w:left="612" w:hanging="562"/>
        <w:rPr>
          <w:lang w:val="uk-UA"/>
        </w:rPr>
      </w:pPr>
    </w:p>
    <w:p w:rsidR="00992B71" w:rsidRPr="004B751A" w:rsidRDefault="00992B71" w:rsidP="00992B71">
      <w:pPr>
        <w:shd w:val="clear" w:color="auto" w:fill="FFFFFF"/>
        <w:tabs>
          <w:tab w:val="left" w:pos="552"/>
        </w:tabs>
        <w:spacing w:before="158" w:after="103" w:line="264" w:lineRule="exact"/>
        <w:ind w:left="552" w:hanging="552"/>
        <w:rPr>
          <w:lang w:val="uk-UA"/>
        </w:rPr>
      </w:pPr>
      <w:r w:rsidRPr="004B751A">
        <w:rPr>
          <w:bCs/>
          <w:color w:val="000000"/>
          <w:spacing w:val="-5"/>
          <w:lang w:val="uk-UA"/>
        </w:rPr>
        <w:t>7.</w:t>
      </w:r>
      <w:r>
        <w:rPr>
          <w:b/>
          <w:bCs/>
          <w:color w:val="000000"/>
          <w:lang w:val="uk-UA"/>
        </w:rPr>
        <w:tab/>
      </w:r>
      <w:r>
        <w:rPr>
          <w:color w:val="000000"/>
          <w:lang w:val="uk-UA"/>
        </w:rPr>
        <w:t xml:space="preserve">Визначте сили, що діють на стержні </w:t>
      </w:r>
      <w:r>
        <w:rPr>
          <w:i/>
          <w:iCs/>
          <w:color w:val="000000"/>
          <w:lang w:val="uk-UA"/>
        </w:rPr>
        <w:t xml:space="preserve">ЛВ </w:t>
      </w:r>
      <w:r>
        <w:rPr>
          <w:color w:val="000000"/>
          <w:lang w:val="uk-UA"/>
        </w:rPr>
        <w:t xml:space="preserve">та </w:t>
      </w:r>
      <w:r>
        <w:rPr>
          <w:i/>
          <w:iCs/>
          <w:color w:val="000000"/>
          <w:lang w:val="uk-UA"/>
        </w:rPr>
        <w:t xml:space="preserve">ВС </w:t>
      </w:r>
      <w:r>
        <w:rPr>
          <w:color w:val="000000"/>
          <w:lang w:val="uk-UA"/>
        </w:rPr>
        <w:t xml:space="preserve">(див. рис), кут між якими дорівнює  30°, якщо маса підвішеного вантажу становить </w:t>
      </w:r>
      <w:smartTag w:uri="urn:schemas-microsoft-com:office:smarttags" w:element="metricconverter">
        <w:smartTagPr>
          <w:attr w:name="ProductID" w:val="5 кг"/>
        </w:smartTagPr>
        <w:r>
          <w:rPr>
            <w:color w:val="000000"/>
            <w:lang w:val="uk-UA"/>
          </w:rPr>
          <w:t>5 кг</w:t>
        </w:r>
      </w:smartTag>
      <w:r>
        <w:rPr>
          <w:color w:val="000000"/>
          <w:lang w:val="uk-UA"/>
        </w:rPr>
        <w:t>.</w:t>
      </w:r>
    </w:p>
    <w:p w:rsidR="00992B71" w:rsidRDefault="00992B71" w:rsidP="00992B71">
      <w:pPr>
        <w:shd w:val="clear" w:color="auto" w:fill="FFFFFF"/>
        <w:spacing w:before="2"/>
        <w:rPr>
          <w:color w:val="000000"/>
          <w:spacing w:val="-1"/>
          <w:lang w:val="uk-UA"/>
        </w:rPr>
      </w:pPr>
      <w:r>
        <w:rPr>
          <w:color w:val="000000"/>
          <w:spacing w:val="-2"/>
          <w:lang w:val="uk-UA"/>
        </w:rPr>
        <w:t xml:space="preserve">        </w:t>
      </w:r>
      <w:r w:rsidRPr="004B751A">
        <w:rPr>
          <w:b/>
          <w:color w:val="000000"/>
          <w:spacing w:val="-2"/>
          <w:lang w:val="uk-UA"/>
        </w:rPr>
        <w:t xml:space="preserve"> А</w:t>
      </w:r>
      <w:r>
        <w:rPr>
          <w:color w:val="000000"/>
          <w:spacing w:val="-2"/>
          <w:lang w:val="uk-UA"/>
        </w:rPr>
        <w:t xml:space="preserve"> 87 Н; 100 Н;       </w:t>
      </w:r>
      <w:r w:rsidRPr="004B751A">
        <w:rPr>
          <w:color w:val="000000"/>
          <w:spacing w:val="-1"/>
          <w:lang w:val="uk-UA"/>
        </w:rPr>
        <w:t xml:space="preserve"> </w:t>
      </w:r>
      <w:r>
        <w:rPr>
          <w:color w:val="000000"/>
          <w:spacing w:val="-1"/>
          <w:lang w:val="uk-UA"/>
        </w:rPr>
        <w:t xml:space="preserve">     </w:t>
      </w:r>
      <w:r w:rsidRPr="004B751A">
        <w:rPr>
          <w:b/>
          <w:color w:val="000000"/>
          <w:spacing w:val="-1"/>
          <w:lang w:val="uk-UA"/>
        </w:rPr>
        <w:t>Б</w:t>
      </w:r>
      <w:r>
        <w:rPr>
          <w:color w:val="000000"/>
          <w:spacing w:val="-1"/>
          <w:lang w:val="uk-UA"/>
        </w:rPr>
        <w:t xml:space="preserve"> 29 Н; 100 Н;</w:t>
      </w:r>
      <w:r w:rsidRPr="004B751A">
        <w:rPr>
          <w:color w:val="000000"/>
          <w:spacing w:val="-2"/>
          <w:lang w:val="uk-UA"/>
        </w:rPr>
        <w:t xml:space="preserve"> </w:t>
      </w:r>
      <w:r>
        <w:rPr>
          <w:color w:val="000000"/>
          <w:spacing w:val="-2"/>
          <w:lang w:val="uk-UA"/>
        </w:rPr>
        <w:t xml:space="preserve">              </w:t>
      </w:r>
      <w:r w:rsidRPr="004B751A">
        <w:rPr>
          <w:b/>
          <w:color w:val="000000"/>
          <w:spacing w:val="-2"/>
          <w:lang w:val="uk-UA"/>
        </w:rPr>
        <w:t>В</w:t>
      </w:r>
      <w:r>
        <w:rPr>
          <w:color w:val="000000"/>
          <w:spacing w:val="-2"/>
          <w:lang w:val="uk-UA"/>
        </w:rPr>
        <w:t xml:space="preserve"> 58 Н; 85 Н;</w:t>
      </w:r>
      <w:r w:rsidRPr="004B751A">
        <w:rPr>
          <w:color w:val="000000"/>
          <w:spacing w:val="-1"/>
          <w:lang w:val="uk-UA"/>
        </w:rPr>
        <w:t xml:space="preserve"> </w:t>
      </w:r>
      <w:r>
        <w:rPr>
          <w:color w:val="000000"/>
          <w:spacing w:val="-1"/>
          <w:lang w:val="uk-UA"/>
        </w:rPr>
        <w:t xml:space="preserve">               </w:t>
      </w:r>
      <w:r w:rsidRPr="004B751A">
        <w:rPr>
          <w:b/>
          <w:color w:val="000000"/>
          <w:spacing w:val="-1"/>
          <w:lang w:val="uk-UA"/>
        </w:rPr>
        <w:t>Г</w:t>
      </w:r>
      <w:r>
        <w:rPr>
          <w:color w:val="000000"/>
          <w:spacing w:val="-1"/>
          <w:lang w:val="uk-UA"/>
        </w:rPr>
        <w:t xml:space="preserve"> 29 Н; 58 Н</w:t>
      </w:r>
    </w:p>
    <w:p w:rsidR="00992B71" w:rsidRDefault="00992B71" w:rsidP="00992B71">
      <w:pPr>
        <w:shd w:val="clear" w:color="auto" w:fill="FFFFFF"/>
        <w:spacing w:before="2"/>
      </w:pPr>
    </w:p>
    <w:p w:rsidR="00005DD3" w:rsidRDefault="00992B71" w:rsidP="00992B71">
      <w:r>
        <w:rPr>
          <w:noProof/>
          <w:lang w:val="uk-UA" w:eastAsia="uk-UA"/>
        </w:rPr>
        <w:drawing>
          <wp:anchor distT="0" distB="0" distL="24130" distR="24130" simplePos="0" relativeHeight="251665408" behindDoc="1" locked="0" layoutInCell="1" allowOverlap="1">
            <wp:simplePos x="0" y="0"/>
            <wp:positionH relativeFrom="margin">
              <wp:posOffset>4800600</wp:posOffset>
            </wp:positionH>
            <wp:positionV relativeFrom="paragraph">
              <wp:posOffset>441960</wp:posOffset>
            </wp:positionV>
            <wp:extent cx="1390650" cy="520065"/>
            <wp:effectExtent l="0" t="0" r="0" b="0"/>
            <wp:wrapThrough wrapText="bothSides">
              <wp:wrapPolygon edited="0">
                <wp:start x="0" y="0"/>
                <wp:lineTo x="0" y="20571"/>
                <wp:lineTo x="21304" y="20571"/>
                <wp:lineTo x="2130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51A">
        <w:rPr>
          <w:bCs/>
          <w:color w:val="000000"/>
          <w:spacing w:val="2"/>
          <w:lang w:val="uk-UA"/>
        </w:rPr>
        <w:t>8.</w:t>
      </w:r>
      <w:r>
        <w:rPr>
          <w:b/>
          <w:bCs/>
          <w:color w:val="000000"/>
          <w:spacing w:val="2"/>
          <w:lang w:val="uk-UA"/>
        </w:rPr>
        <w:t xml:space="preserve">      </w:t>
      </w:r>
      <w:r>
        <w:rPr>
          <w:color w:val="000000"/>
          <w:spacing w:val="2"/>
          <w:lang w:val="uk-UA"/>
        </w:rPr>
        <w:t xml:space="preserve">Одну половину стержня завдовжки / зігнули так, як показано на рисунку. На якій   </w:t>
      </w:r>
      <w:r>
        <w:rPr>
          <w:color w:val="000000"/>
          <w:spacing w:val="-4"/>
          <w:lang w:val="uk-UA"/>
        </w:rPr>
        <w:t>відстані від лівого краю потрібно підперти стержень, щоб він перебував</w:t>
      </w:r>
    </w:p>
    <w:sectPr w:rsidR="00005D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732AEB"/>
    <w:rsid w:val="00992B71"/>
    <w:rsid w:val="00DB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B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B7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B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B7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10.jpeg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9.jpeg"/><Relationship Id="rId25" Type="http://schemas.openxmlformats.org/officeDocument/2006/relationships/image" Target="media/image15.wmf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6.bin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4.wmf"/><Relationship Id="rId28" Type="http://schemas.openxmlformats.org/officeDocument/2006/relationships/oleObject" Target="embeddings/oleObject8.bin"/><Relationship Id="rId10" Type="http://schemas.openxmlformats.org/officeDocument/2006/relationships/image" Target="media/image4.wmf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jpeg"/><Relationship Id="rId22" Type="http://schemas.openxmlformats.org/officeDocument/2006/relationships/oleObject" Target="embeddings/oleObject5.bin"/><Relationship Id="rId27" Type="http://schemas.openxmlformats.org/officeDocument/2006/relationships/image" Target="media/image16.wmf"/><Relationship Id="rId30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E7E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2016-12-16T09:08:00Z</dcterms:created>
  <dcterms:modified xsi:type="dcterms:W3CDTF">2016-12-16T09:08:00Z</dcterms:modified>
</cp:coreProperties>
</file>